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031"/>
        <w:gridCol w:w="10243"/>
      </w:tblGrid>
      <w:tr w:rsidR="002B08CE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2B08CE" w:rsidRDefault="002B08CE" w:rsidP="00C72877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.75pt;visibility:visible">
                  <v:imagedata r:id="rId6" o:title=""/>
                </v:shape>
              </w:pict>
            </w:r>
            <w:r>
              <w:t xml:space="preserve">                                        </w:t>
            </w:r>
          </w:p>
          <w:p w:rsidR="002B08CE" w:rsidRPr="00F14D36" w:rsidRDefault="002B08CE" w:rsidP="00C72877">
            <w:pPr>
              <w:jc w:val="center"/>
              <w:rPr>
                <w:b/>
                <w:bCs/>
                <w:sz w:val="28"/>
                <w:szCs w:val="28"/>
              </w:rPr>
            </w:pPr>
            <w:r w:rsidRPr="00F14D36">
              <w:rPr>
                <w:b/>
                <w:bCs/>
                <w:sz w:val="28"/>
                <w:szCs w:val="28"/>
              </w:rPr>
              <w:t>ДЕПАРТАМЕНТ ПО ТАРИФАМ НОВОСИБИРСКОЙ ОБЛАСТИ</w:t>
            </w:r>
          </w:p>
          <w:p w:rsidR="002B08CE" w:rsidRPr="00F14D36" w:rsidRDefault="002B08CE" w:rsidP="00C72877">
            <w:pPr>
              <w:jc w:val="center"/>
              <w:rPr>
                <w:sz w:val="28"/>
                <w:szCs w:val="28"/>
              </w:rPr>
            </w:pPr>
          </w:p>
          <w:p w:rsidR="002B08CE" w:rsidRDefault="002B08CE" w:rsidP="00C72877">
            <w:pPr>
              <w:jc w:val="center"/>
              <w:rPr>
                <w:b/>
                <w:bCs/>
                <w:sz w:val="36"/>
                <w:szCs w:val="36"/>
              </w:rPr>
            </w:pPr>
            <w:r w:rsidRPr="00FF2A54">
              <w:rPr>
                <w:b/>
                <w:bCs/>
                <w:sz w:val="36"/>
                <w:szCs w:val="36"/>
              </w:rPr>
              <w:t>ПРИКАЗ</w:t>
            </w:r>
          </w:p>
          <w:p w:rsidR="002B08CE" w:rsidRPr="00B522AE" w:rsidRDefault="002B08CE" w:rsidP="00C72877">
            <w:pPr>
              <w:jc w:val="center"/>
              <w:rPr>
                <w:b/>
                <w:bCs/>
              </w:rPr>
            </w:pPr>
          </w:p>
          <w:p w:rsidR="002B08CE" w:rsidRPr="00F14D36" w:rsidRDefault="002B08CE" w:rsidP="00C728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F14D3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15 </w:t>
            </w:r>
            <w:r w:rsidRPr="00F14D36">
              <w:rPr>
                <w:sz w:val="28"/>
                <w:szCs w:val="28"/>
              </w:rPr>
              <w:t>декабря 2011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 № </w:t>
            </w:r>
            <w:r>
              <w:rPr>
                <w:sz w:val="28"/>
                <w:szCs w:val="28"/>
              </w:rPr>
              <w:t>681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2B08CE" w:rsidRPr="00581751" w:rsidRDefault="002B08CE" w:rsidP="00C72877">
            <w:pPr>
              <w:jc w:val="center"/>
              <w:rPr>
                <w:sz w:val="28"/>
                <w:szCs w:val="28"/>
              </w:rPr>
            </w:pPr>
            <w:r w:rsidRPr="00581751">
              <w:rPr>
                <w:sz w:val="28"/>
                <w:szCs w:val="28"/>
              </w:rPr>
              <w:t>г. Новосибирск</w:t>
            </w:r>
          </w:p>
          <w:p w:rsidR="002B08CE" w:rsidRPr="00581751" w:rsidRDefault="002B08CE" w:rsidP="00C72877">
            <w:pPr>
              <w:jc w:val="center"/>
              <w:rPr>
                <w:sz w:val="28"/>
                <w:szCs w:val="28"/>
              </w:rPr>
            </w:pPr>
          </w:p>
          <w:p w:rsidR="002B08CE" w:rsidRPr="00F21745" w:rsidRDefault="002B08CE" w:rsidP="0063613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1745">
              <w:rPr>
                <w:b/>
                <w:bCs/>
                <w:sz w:val="28"/>
                <w:szCs w:val="28"/>
              </w:rPr>
              <w:t xml:space="preserve">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Закрытого акционерного общества «Энергосервис «Чкаловец»  на 2012-2014 годы </w:t>
            </w:r>
          </w:p>
          <w:p w:rsidR="002B08CE" w:rsidRPr="00990FEA" w:rsidRDefault="002B08CE" w:rsidP="00C72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2B08CE" w:rsidRDefault="002B08CE" w:rsidP="00C72877">
            <w:pPr>
              <w:jc w:val="center"/>
            </w:pPr>
            <w:r>
              <w:t xml:space="preserve">                                                                               ПРОЕКТ</w:t>
            </w:r>
          </w:p>
          <w:p w:rsidR="002B08CE" w:rsidRDefault="002B08CE" w:rsidP="00C72877">
            <w:pPr>
              <w:jc w:val="center"/>
            </w:pPr>
            <w:r>
              <w:t xml:space="preserve">                                                                                 приказа департамента по тарифам </w:t>
            </w:r>
          </w:p>
          <w:p w:rsidR="002B08CE" w:rsidRPr="008B524F" w:rsidRDefault="002B08CE" w:rsidP="00C72877">
            <w:pPr>
              <w:jc w:val="center"/>
            </w:pPr>
            <w:r>
              <w:t xml:space="preserve">                                                                                Новосибирской области </w:t>
            </w: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2B08CE" w:rsidRDefault="002B08CE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 w:rsidRPr="00B40B62">
              <w:rPr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b w:val="0"/>
                <w:bCs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B08CE" w:rsidRPr="008B524F" w:rsidRDefault="002B08CE" w:rsidP="00C72877">
            <w:pPr>
              <w:jc w:val="center"/>
            </w:pPr>
            <w:r>
              <w:t>оказываемые</w:t>
            </w:r>
            <w:r>
              <w:rPr>
                <w:b/>
                <w:bCs/>
              </w:rPr>
              <w:t xml:space="preserve"> </w:t>
            </w:r>
            <w:r>
              <w:t>ООО «Компания «Сибирь-Развитие»</w:t>
            </w:r>
          </w:p>
        </w:tc>
      </w:tr>
    </w:tbl>
    <w:p w:rsidR="002B08CE" w:rsidRDefault="002B08CE">
      <w:pPr>
        <w:rPr>
          <w:sz w:val="24"/>
          <w:szCs w:val="24"/>
        </w:rPr>
      </w:pPr>
    </w:p>
    <w:p w:rsidR="002B08CE" w:rsidRPr="00F14D36" w:rsidRDefault="002B08CE" w:rsidP="00F14D36">
      <w:pPr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26.02.2004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109 «О ценообразовании в отношении электрической и тепловой энергии в Российской Федерации», постановлением Правительства Российской Федерации от 31.12.2009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1220 «Об определении применяемых при установлении долгосрочных тарифов показателей надежности и качества поставляемых товаров и оказываемых услуг»,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29.07.2010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174-э/8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 по сетям, с использованием которых услуги по передаче электрической энергии оказываются территориальными сетевыми организациями на основе долгосрочных параметров регулирования деятельности территориальных сетевых организаций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>, приказом Минэнерго России от 29.06.2010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296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</w:t>
      </w:r>
      <w:r>
        <w:rPr>
          <w:sz w:val="28"/>
          <w:szCs w:val="28"/>
        </w:rPr>
        <w:t xml:space="preserve">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 xml:space="preserve">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>
        <w:rPr>
          <w:sz w:val="28"/>
          <w:szCs w:val="28"/>
        </w:rPr>
        <w:t>15.12.2011 № 63</w:t>
      </w:r>
      <w:r w:rsidRPr="00F14D36">
        <w:rPr>
          <w:sz w:val="28"/>
          <w:szCs w:val="28"/>
        </w:rPr>
        <w:t xml:space="preserve">) </w:t>
      </w:r>
    </w:p>
    <w:p w:rsidR="002B08CE" w:rsidRDefault="002B08CE" w:rsidP="00005A5C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bCs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2B08CE" w:rsidRPr="009C42C8" w:rsidRDefault="002B08CE" w:rsidP="009C42C8">
      <w:pPr>
        <w:adjustRightInd w:val="0"/>
        <w:ind w:firstLine="720"/>
        <w:jc w:val="both"/>
        <w:rPr>
          <w:b/>
          <w:bCs/>
          <w:sz w:val="28"/>
          <w:szCs w:val="28"/>
        </w:rPr>
      </w:pPr>
      <w:r w:rsidRPr="009C42C8">
        <w:rPr>
          <w:sz w:val="28"/>
          <w:szCs w:val="28"/>
        </w:rPr>
        <w:t>1.</w:t>
      </w:r>
      <w:r w:rsidRPr="009C42C8">
        <w:rPr>
          <w:b/>
          <w:bCs/>
          <w:sz w:val="28"/>
          <w:szCs w:val="28"/>
        </w:rPr>
        <w:t xml:space="preserve"> </w:t>
      </w:r>
      <w:r w:rsidRPr="009C42C8">
        <w:rPr>
          <w:sz w:val="28"/>
          <w:szCs w:val="28"/>
        </w:rPr>
        <w:t>Установить плановые значения показателей надежности и качества</w:t>
      </w:r>
      <w:r>
        <w:rPr>
          <w:sz w:val="28"/>
          <w:szCs w:val="28"/>
        </w:rPr>
        <w:t xml:space="preserve"> оказываемых услуг по передаче электрической </w:t>
      </w:r>
      <w:r w:rsidRPr="00B67A96">
        <w:rPr>
          <w:sz w:val="28"/>
          <w:szCs w:val="28"/>
        </w:rPr>
        <w:t>энергии для Закрытого акционерного общества «Энергосервис «Чкаловец»   (ОГРН 1095401010330, ИНН 5401330397) согласно</w:t>
      </w:r>
      <w:r w:rsidRPr="009C42C8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 xml:space="preserve">№ </w:t>
      </w:r>
      <w:r w:rsidRPr="009C42C8">
        <w:rPr>
          <w:sz w:val="28"/>
          <w:szCs w:val="28"/>
        </w:rPr>
        <w:t>1.</w:t>
      </w:r>
    </w:p>
    <w:p w:rsidR="002B08CE" w:rsidRDefault="002B08CE" w:rsidP="005260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1FB7">
        <w:rPr>
          <w:sz w:val="28"/>
          <w:szCs w:val="28"/>
        </w:rPr>
        <w:t>Установить долгосрочные параметры регулировани</w:t>
      </w:r>
      <w:r>
        <w:rPr>
          <w:sz w:val="28"/>
          <w:szCs w:val="28"/>
        </w:rPr>
        <w:t>я</w:t>
      </w:r>
      <w:r w:rsidRPr="00F91FB7">
        <w:rPr>
          <w:sz w:val="28"/>
          <w:szCs w:val="28"/>
        </w:rPr>
        <w:t xml:space="preserve"> для </w:t>
      </w:r>
      <w:r w:rsidRPr="00B67A96">
        <w:rPr>
          <w:sz w:val="28"/>
          <w:szCs w:val="28"/>
        </w:rPr>
        <w:t>Закрытого акционерного общества «Энергосервис «Чкаловец»   (ОГРН 1095401010330, ИНН 5401330397)</w:t>
      </w:r>
      <w:r>
        <w:rPr>
          <w:sz w:val="28"/>
          <w:szCs w:val="28"/>
        </w:rPr>
        <w:t xml:space="preserve">   согласно Приложению № 2.</w:t>
      </w:r>
    </w:p>
    <w:p w:rsidR="002B08CE" w:rsidRPr="00F91FB7" w:rsidRDefault="002B08CE" w:rsidP="00C47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1FB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B67A96">
        <w:rPr>
          <w:sz w:val="28"/>
          <w:szCs w:val="28"/>
        </w:rPr>
        <w:t>Закрытого акционерного общества «Энергосервис «Чкаловец»   (ОГРН 1095401010330, ИНН 5401330397)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 xml:space="preserve"> согласно Приложению № 3.</w:t>
      </w:r>
    </w:p>
    <w:p w:rsidR="002B08CE" w:rsidRDefault="002B08CE" w:rsidP="001B707A">
      <w:pPr>
        <w:ind w:firstLine="720"/>
        <w:jc w:val="both"/>
        <w:rPr>
          <w:sz w:val="28"/>
          <w:szCs w:val="28"/>
        </w:rPr>
      </w:pPr>
      <w:r w:rsidRPr="00C47149">
        <w:rPr>
          <w:sz w:val="28"/>
          <w:szCs w:val="28"/>
        </w:rPr>
        <w:t>4.</w:t>
      </w:r>
      <w:r w:rsidRPr="001B707A"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B67A96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B67A96">
        <w:rPr>
          <w:sz w:val="28"/>
          <w:szCs w:val="28"/>
        </w:rPr>
        <w:t xml:space="preserve"> «Энергосервис «Чкаловец»   (ОГРН 1095401010330, ИНН 5401330397)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2012 год согласно Приложению № 4.</w:t>
      </w:r>
    </w:p>
    <w:p w:rsidR="002B08CE" w:rsidRDefault="002B08CE" w:rsidP="00337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B67A96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B67A96">
        <w:rPr>
          <w:sz w:val="28"/>
          <w:szCs w:val="28"/>
        </w:rPr>
        <w:t xml:space="preserve"> «Энергосервис «Чкаловец»   (ОГРН 1095401010330, ИНН 5401330397)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2013 год согласно Приложению № 5.</w:t>
      </w:r>
    </w:p>
    <w:p w:rsidR="002B08CE" w:rsidRDefault="002B08CE" w:rsidP="00337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B67A96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B67A96">
        <w:rPr>
          <w:sz w:val="28"/>
          <w:szCs w:val="28"/>
        </w:rPr>
        <w:t xml:space="preserve"> «Энергосервис «Чкаловец»   (ОГРН 1095401010330, ИНН 5401330397)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2014 год согласно Приложению № 6.</w:t>
      </w:r>
    </w:p>
    <w:p w:rsidR="002B08CE" w:rsidRPr="005260C7" w:rsidRDefault="002B08CE" w:rsidP="00C47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60C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</w:t>
      </w:r>
      <w:r w:rsidRPr="005260C7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2</w:t>
      </w:r>
      <w:r w:rsidRPr="005260C7">
        <w:rPr>
          <w:sz w:val="28"/>
          <w:szCs w:val="28"/>
        </w:rPr>
        <w:t xml:space="preserve"> года.</w:t>
      </w:r>
    </w:p>
    <w:p w:rsidR="002B08CE" w:rsidRPr="00B67A96" w:rsidRDefault="002B08CE" w:rsidP="00B67A96">
      <w:pPr>
        <w:ind w:firstLine="709"/>
        <w:jc w:val="both"/>
        <w:rPr>
          <w:sz w:val="28"/>
          <w:szCs w:val="28"/>
        </w:rPr>
      </w:pPr>
      <w:r w:rsidRPr="00B67A96">
        <w:rPr>
          <w:sz w:val="28"/>
          <w:szCs w:val="28"/>
        </w:rPr>
        <w:t xml:space="preserve">8. Признать утратившими силу с 1 января 2012 года приказ департамента по тарифам Новосибирской области от 24.12.2010 № 97-Е «Об установлении индивидуальных тарифов на услуги по передаче электрической энергии для взаиморасчётов между сетевыми организациями Закрытым акционерным обществом «Энергосервис «Чкаловец» и Закрытым акционерным обществом «Региональные электрические сети»». </w:t>
      </w:r>
    </w:p>
    <w:p w:rsidR="002B08CE" w:rsidRDefault="002B08CE" w:rsidP="005260C7">
      <w:pPr>
        <w:pStyle w:val="Header"/>
        <w:ind w:firstLine="720"/>
        <w:jc w:val="both"/>
        <w:rPr>
          <w:sz w:val="28"/>
          <w:szCs w:val="28"/>
        </w:rPr>
      </w:pPr>
    </w:p>
    <w:p w:rsidR="002B08CE" w:rsidRDefault="002B08CE" w:rsidP="005260C7">
      <w:pPr>
        <w:pStyle w:val="Header"/>
        <w:ind w:firstLine="720"/>
        <w:jc w:val="both"/>
        <w:rPr>
          <w:sz w:val="28"/>
          <w:szCs w:val="28"/>
        </w:rPr>
      </w:pPr>
    </w:p>
    <w:p w:rsidR="002B08CE" w:rsidRPr="005260C7" w:rsidRDefault="002B08CE" w:rsidP="005260C7">
      <w:pPr>
        <w:pStyle w:val="Header"/>
        <w:ind w:firstLine="720"/>
        <w:jc w:val="both"/>
        <w:rPr>
          <w:sz w:val="28"/>
          <w:szCs w:val="28"/>
        </w:rPr>
      </w:pPr>
    </w:p>
    <w:p w:rsidR="002B08CE" w:rsidRPr="005260C7" w:rsidRDefault="002B08CE" w:rsidP="005260C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  Н.Н.Жудикова</w:t>
      </w: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Default="002B08CE" w:rsidP="005260C7">
      <w:pPr>
        <w:jc w:val="right"/>
        <w:rPr>
          <w:sz w:val="28"/>
          <w:szCs w:val="28"/>
        </w:rPr>
      </w:pPr>
    </w:p>
    <w:p w:rsidR="002B08CE" w:rsidRPr="002C0224" w:rsidRDefault="002B08CE" w:rsidP="001841F5">
      <w:pPr>
        <w:tabs>
          <w:tab w:val="left" w:pos="5040"/>
        </w:tabs>
        <w:jc w:val="right"/>
      </w:pPr>
      <w:r w:rsidRPr="002C0224">
        <w:t>Приложение № 1</w:t>
      </w:r>
    </w:p>
    <w:p w:rsidR="002B08CE" w:rsidRPr="002C0224" w:rsidRDefault="002B08CE" w:rsidP="001841F5">
      <w:pPr>
        <w:jc w:val="right"/>
      </w:pPr>
      <w:r w:rsidRPr="002C0224">
        <w:t>к приказу департамента по тарифам</w:t>
      </w:r>
    </w:p>
    <w:p w:rsidR="002B08CE" w:rsidRPr="002C0224" w:rsidRDefault="002B08CE" w:rsidP="001841F5">
      <w:pPr>
        <w:jc w:val="right"/>
      </w:pPr>
      <w:r w:rsidRPr="002C0224">
        <w:t>Новосибирской области</w:t>
      </w:r>
    </w:p>
    <w:p w:rsidR="002B08CE" w:rsidRPr="002C0224" w:rsidRDefault="002B08CE" w:rsidP="001841F5">
      <w:pPr>
        <w:jc w:val="right"/>
      </w:pPr>
      <w:r w:rsidRPr="002C0224">
        <w:t>от   15.12.2011  №  681-ЭЭ</w:t>
      </w:r>
    </w:p>
    <w:p w:rsidR="002B08CE" w:rsidRPr="002C0224" w:rsidRDefault="002B08CE" w:rsidP="001841F5"/>
    <w:p w:rsidR="002B08CE" w:rsidRDefault="002B08CE" w:rsidP="001841F5">
      <w:pPr>
        <w:ind w:firstLine="708"/>
        <w:jc w:val="center"/>
        <w:rPr>
          <w:b/>
          <w:bCs/>
        </w:rPr>
      </w:pPr>
      <w:r w:rsidRPr="002C0224">
        <w:rPr>
          <w:b/>
          <w:bCs/>
        </w:rPr>
        <w:t>Плановые значения показателей надежности и качества оказываемых услуг по передаче электрической энергии</w:t>
      </w:r>
    </w:p>
    <w:p w:rsidR="002B08CE" w:rsidRPr="002C0224" w:rsidRDefault="002B08CE" w:rsidP="001841F5">
      <w:pPr>
        <w:ind w:firstLine="708"/>
        <w:jc w:val="center"/>
        <w:rPr>
          <w:b/>
          <w:bCs/>
        </w:rPr>
      </w:pPr>
    </w:p>
    <w:p w:rsidR="002B08CE" w:rsidRPr="002C0224" w:rsidRDefault="002B08CE" w:rsidP="001841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00"/>
        <w:gridCol w:w="900"/>
        <w:gridCol w:w="2160"/>
        <w:gridCol w:w="2083"/>
      </w:tblGrid>
      <w:tr w:rsidR="002B08CE" w:rsidRPr="002C0224" w:rsidTr="00D9530C">
        <w:trPr>
          <w:trHeight w:val="278"/>
        </w:trPr>
        <w:tc>
          <w:tcPr>
            <w:tcW w:w="4500" w:type="dxa"/>
            <w:vMerge w:val="restart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Наименование организации</w:t>
            </w:r>
          </w:p>
        </w:tc>
        <w:tc>
          <w:tcPr>
            <w:tcW w:w="900" w:type="dxa"/>
            <w:vMerge w:val="restart"/>
          </w:tcPr>
          <w:p w:rsidR="002B08CE" w:rsidRPr="002C0224" w:rsidRDefault="002B08CE" w:rsidP="00D9530C">
            <w:pPr>
              <w:jc w:val="center"/>
            </w:pPr>
            <w:r w:rsidRPr="002C0224">
              <w:t>Год</w:t>
            </w:r>
          </w:p>
        </w:tc>
        <w:tc>
          <w:tcPr>
            <w:tcW w:w="4243" w:type="dxa"/>
            <w:gridSpan w:val="2"/>
          </w:tcPr>
          <w:p w:rsidR="002B08CE" w:rsidRPr="002C0224" w:rsidRDefault="002B08CE" w:rsidP="00D9530C">
            <w:pPr>
              <w:jc w:val="center"/>
            </w:pPr>
            <w:r w:rsidRPr="002C0224">
              <w:t>Уровень надежности и качества оказываемых услуг</w:t>
            </w:r>
          </w:p>
        </w:tc>
      </w:tr>
      <w:tr w:rsidR="002B08CE" w:rsidRPr="002C0224" w:rsidTr="00D9530C">
        <w:trPr>
          <w:trHeight w:val="277"/>
        </w:trPr>
        <w:tc>
          <w:tcPr>
            <w:tcW w:w="4500" w:type="dxa"/>
            <w:vMerge/>
          </w:tcPr>
          <w:p w:rsidR="002B08CE" w:rsidRPr="002C0224" w:rsidRDefault="002B08CE" w:rsidP="00D9530C">
            <w:pPr>
              <w:jc w:val="center"/>
            </w:pPr>
          </w:p>
        </w:tc>
        <w:tc>
          <w:tcPr>
            <w:tcW w:w="900" w:type="dxa"/>
            <w:vMerge/>
          </w:tcPr>
          <w:p w:rsidR="002B08CE" w:rsidRPr="002C0224" w:rsidRDefault="002B08CE" w:rsidP="00D9530C">
            <w:pPr>
              <w:jc w:val="center"/>
            </w:pPr>
          </w:p>
        </w:tc>
        <w:tc>
          <w:tcPr>
            <w:tcW w:w="2160" w:type="dxa"/>
          </w:tcPr>
          <w:p w:rsidR="002B08CE" w:rsidRPr="002C0224" w:rsidRDefault="002B08CE" w:rsidP="00D9530C">
            <w:pPr>
              <w:jc w:val="center"/>
            </w:pPr>
            <w:r w:rsidRPr="002C0224">
              <w:t>Показатель уровня надежности</w:t>
            </w:r>
          </w:p>
        </w:tc>
        <w:tc>
          <w:tcPr>
            <w:tcW w:w="2083" w:type="dxa"/>
          </w:tcPr>
          <w:p w:rsidR="002B08CE" w:rsidRPr="002C0224" w:rsidRDefault="002B08CE" w:rsidP="00D9530C">
            <w:pPr>
              <w:jc w:val="center"/>
            </w:pPr>
            <w:r w:rsidRPr="002C0224">
              <w:t>Показатель уровня качества</w:t>
            </w:r>
          </w:p>
        </w:tc>
      </w:tr>
      <w:tr w:rsidR="002B08CE" w:rsidRPr="002C0224" w:rsidTr="00D9530C">
        <w:trPr>
          <w:trHeight w:val="441"/>
        </w:trPr>
        <w:tc>
          <w:tcPr>
            <w:tcW w:w="4500" w:type="dxa"/>
            <w:vMerge w:val="restart"/>
            <w:vAlign w:val="center"/>
          </w:tcPr>
          <w:p w:rsidR="002B08CE" w:rsidRPr="002C0224" w:rsidRDefault="002B08CE" w:rsidP="00D9530C">
            <w:pPr>
              <w:jc w:val="both"/>
            </w:pPr>
            <w:r w:rsidRPr="002C0224">
              <w:t>Закрытое акционерное общество «Энергосервис «Чкаловец» (ОГРН 1095401010330, ИНН 5401330397)</w:t>
            </w:r>
          </w:p>
        </w:tc>
        <w:tc>
          <w:tcPr>
            <w:tcW w:w="900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2012</w:t>
            </w:r>
          </w:p>
        </w:tc>
        <w:tc>
          <w:tcPr>
            <w:tcW w:w="2160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0,0</w:t>
            </w:r>
          </w:p>
        </w:tc>
        <w:tc>
          <w:tcPr>
            <w:tcW w:w="2083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rPr>
                <w:color w:val="000000"/>
              </w:rPr>
              <w:t>1,0102</w:t>
            </w:r>
          </w:p>
        </w:tc>
      </w:tr>
      <w:tr w:rsidR="002B08CE" w:rsidRPr="002C0224" w:rsidTr="00D9530C">
        <w:trPr>
          <w:trHeight w:val="533"/>
        </w:trPr>
        <w:tc>
          <w:tcPr>
            <w:tcW w:w="4500" w:type="dxa"/>
            <w:vMerge/>
          </w:tcPr>
          <w:p w:rsidR="002B08CE" w:rsidRPr="002C0224" w:rsidRDefault="002B08CE" w:rsidP="00D9530C"/>
        </w:tc>
        <w:tc>
          <w:tcPr>
            <w:tcW w:w="900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2013</w:t>
            </w:r>
          </w:p>
        </w:tc>
        <w:tc>
          <w:tcPr>
            <w:tcW w:w="2160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0,0</w:t>
            </w:r>
          </w:p>
        </w:tc>
        <w:tc>
          <w:tcPr>
            <w:tcW w:w="2083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rPr>
                <w:color w:val="000000"/>
              </w:rPr>
              <w:t>1,0102</w:t>
            </w:r>
          </w:p>
        </w:tc>
      </w:tr>
      <w:tr w:rsidR="002B08CE" w:rsidRPr="002C0224" w:rsidTr="00D9530C">
        <w:trPr>
          <w:trHeight w:val="489"/>
        </w:trPr>
        <w:tc>
          <w:tcPr>
            <w:tcW w:w="4500" w:type="dxa"/>
            <w:vMerge/>
          </w:tcPr>
          <w:p w:rsidR="002B08CE" w:rsidRPr="002C0224" w:rsidRDefault="002B08CE" w:rsidP="00D9530C"/>
        </w:tc>
        <w:tc>
          <w:tcPr>
            <w:tcW w:w="900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2014</w:t>
            </w:r>
          </w:p>
        </w:tc>
        <w:tc>
          <w:tcPr>
            <w:tcW w:w="2160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0,0</w:t>
            </w:r>
          </w:p>
        </w:tc>
        <w:tc>
          <w:tcPr>
            <w:tcW w:w="2083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rPr>
                <w:color w:val="000000"/>
              </w:rPr>
              <w:t>1,0102</w:t>
            </w:r>
          </w:p>
        </w:tc>
      </w:tr>
    </w:tbl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  <w:r w:rsidRPr="002C0224">
        <w:t>Приложение № 2</w:t>
      </w:r>
    </w:p>
    <w:p w:rsidR="002B08CE" w:rsidRPr="002C0224" w:rsidRDefault="002B08CE" w:rsidP="001841F5">
      <w:pPr>
        <w:jc w:val="right"/>
      </w:pPr>
      <w:r w:rsidRPr="002C0224">
        <w:t>к приказу департамента по тарифам</w:t>
      </w:r>
    </w:p>
    <w:p w:rsidR="002B08CE" w:rsidRPr="002C0224" w:rsidRDefault="002B08CE" w:rsidP="001841F5">
      <w:pPr>
        <w:jc w:val="right"/>
      </w:pPr>
      <w:r w:rsidRPr="002C0224">
        <w:t>Новосибирской области</w:t>
      </w:r>
    </w:p>
    <w:p w:rsidR="002B08CE" w:rsidRPr="002C0224" w:rsidRDefault="002B08CE" w:rsidP="001841F5">
      <w:pPr>
        <w:jc w:val="right"/>
      </w:pPr>
      <w:r w:rsidRPr="002C0224">
        <w:t>от   15.12.2011   №  681-ЭЭ</w:t>
      </w:r>
    </w:p>
    <w:p w:rsidR="002B08CE" w:rsidRPr="002C0224" w:rsidRDefault="002B08CE" w:rsidP="001841F5">
      <w:pPr>
        <w:jc w:val="right"/>
      </w:pPr>
      <w:r w:rsidRPr="002C0224">
        <w:t xml:space="preserve">   </w:t>
      </w:r>
    </w:p>
    <w:p w:rsidR="002B08CE" w:rsidRPr="002C0224" w:rsidRDefault="002B08CE" w:rsidP="001841F5"/>
    <w:p w:rsidR="002B08CE" w:rsidRPr="002C0224" w:rsidRDefault="002B08CE" w:rsidP="001841F5">
      <w:pPr>
        <w:ind w:left="-720" w:firstLine="720"/>
        <w:jc w:val="center"/>
        <w:rPr>
          <w:b/>
          <w:bCs/>
        </w:rPr>
      </w:pPr>
      <w:r w:rsidRPr="002C0224">
        <w:rPr>
          <w:b/>
          <w:bCs/>
        </w:rPr>
        <w:t>Долгосрочные параметры регулирования для территориальной сетевой организации, в отношении которой тарифы на услуги по передаче электрической энергии устанавливаются на основе долгосрочных параметров регулирования</w:t>
      </w:r>
    </w:p>
    <w:p w:rsidR="002B08CE" w:rsidRPr="002C0224" w:rsidRDefault="002B08CE" w:rsidP="001841F5"/>
    <w:p w:rsidR="002B08CE" w:rsidRPr="002C0224" w:rsidRDefault="002B08CE" w:rsidP="001841F5"/>
    <w:tbl>
      <w:tblPr>
        <w:tblW w:w="9828" w:type="dxa"/>
        <w:tblInd w:w="-106" w:type="dxa"/>
        <w:tblLayout w:type="fixed"/>
        <w:tblLook w:val="00A0"/>
      </w:tblPr>
      <w:tblGrid>
        <w:gridCol w:w="2448"/>
        <w:gridCol w:w="900"/>
        <w:gridCol w:w="1440"/>
        <w:gridCol w:w="1620"/>
        <w:gridCol w:w="1440"/>
        <w:gridCol w:w="1980"/>
      </w:tblGrid>
      <w:tr w:rsidR="002B08CE" w:rsidRPr="002C0224" w:rsidTr="00D9530C">
        <w:trPr>
          <w:trHeight w:val="115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Наименование сетевой организации в Новосибирской области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Базовый уровень подконтроль</w:t>
            </w:r>
            <w:r>
              <w:t>-</w:t>
            </w:r>
            <w:r w:rsidRPr="002C0224">
              <w:t>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Индекс эффективности подконтроль</w:t>
            </w:r>
            <w:r>
              <w:t>-</w:t>
            </w:r>
            <w:r w:rsidRPr="002C0224">
              <w:t>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Коэффициент эластичности подконтроль</w:t>
            </w:r>
            <w:r>
              <w:t>-</w:t>
            </w:r>
            <w:r w:rsidRPr="002C0224">
              <w:t>ных расходов</w:t>
            </w:r>
            <w:r w:rsidRPr="002C0224">
              <w:br/>
              <w:t>по количеству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Максимальная возможная корректировка необходимой валовой выручки, осуществляемая</w:t>
            </w:r>
            <w:r w:rsidRPr="002C0224">
              <w:br/>
              <w:t>с учетом достижения установленного уровня надежности и качества услуг</w:t>
            </w:r>
          </w:p>
        </w:tc>
      </w:tr>
      <w:tr w:rsidR="002B08CE" w:rsidRPr="002C0224" w:rsidTr="00D9530C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B08CE" w:rsidRPr="002C0224" w:rsidRDefault="002B08CE" w:rsidP="00D9530C">
            <w:pPr>
              <w:jc w:val="center"/>
            </w:pPr>
            <w:r w:rsidRPr="002C0224">
              <w:t>млн.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%</w:t>
            </w:r>
          </w:p>
        </w:tc>
      </w:tr>
      <w:tr w:rsidR="002B08CE" w:rsidRPr="002C0224" w:rsidTr="00D9530C">
        <w:trPr>
          <w:trHeight w:val="579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2B08CE" w:rsidRPr="002C0224" w:rsidRDefault="002B08CE" w:rsidP="00D9530C">
            <w:pPr>
              <w:jc w:val="both"/>
            </w:pPr>
            <w:r w:rsidRPr="002C0224">
              <w:t>Закрытое акционерное общество «Энергосервис «Чкаловец» (ОГРН 1095401010330, ИНН 5401330397)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5,5797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-</w:t>
            </w:r>
          </w:p>
        </w:tc>
      </w:tr>
      <w:tr w:rsidR="002B08CE" w:rsidRPr="002C0224" w:rsidTr="00D9530C">
        <w:trPr>
          <w:trHeight w:val="517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2B08CE" w:rsidRPr="002C0224" w:rsidRDefault="002B08CE" w:rsidP="00D9530C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</w:t>
            </w:r>
          </w:p>
        </w:tc>
      </w:tr>
      <w:tr w:rsidR="002B08CE" w:rsidRPr="002C0224" w:rsidTr="00D9530C">
        <w:trPr>
          <w:trHeight w:val="300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B08CE" w:rsidRPr="002C0224" w:rsidRDefault="002B08CE" w:rsidP="00D9530C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</w:t>
            </w:r>
          </w:p>
        </w:tc>
      </w:tr>
    </w:tbl>
    <w:p w:rsidR="002B08CE" w:rsidRPr="002C0224" w:rsidRDefault="002B08CE" w:rsidP="001841F5"/>
    <w:p w:rsidR="002B08CE" w:rsidRPr="002C0224" w:rsidRDefault="002B08CE" w:rsidP="001841F5">
      <w:pPr>
        <w:jc w:val="center"/>
      </w:pPr>
      <w:r>
        <w:t>____________________</w:t>
      </w:r>
    </w:p>
    <w:p w:rsidR="002B08CE" w:rsidRPr="002C0224" w:rsidRDefault="002B08CE" w:rsidP="001841F5"/>
    <w:p w:rsidR="002B08CE" w:rsidRPr="002C0224" w:rsidRDefault="002B08CE" w:rsidP="001841F5"/>
    <w:p w:rsidR="002B08CE" w:rsidRPr="002C0224" w:rsidRDefault="002B08CE" w:rsidP="001841F5"/>
    <w:p w:rsidR="002B08CE" w:rsidRPr="002C0224" w:rsidRDefault="002B08CE" w:rsidP="001841F5"/>
    <w:p w:rsidR="002B08CE" w:rsidRPr="002C0224" w:rsidRDefault="002B08CE" w:rsidP="001841F5"/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  <w:r w:rsidRPr="002C0224">
        <w:t>Приложение № 3</w:t>
      </w:r>
    </w:p>
    <w:p w:rsidR="002B08CE" w:rsidRPr="002C0224" w:rsidRDefault="002B08CE" w:rsidP="001841F5">
      <w:pPr>
        <w:jc w:val="right"/>
      </w:pPr>
      <w:r w:rsidRPr="002C0224">
        <w:t>к приказу департамента по тарифам</w:t>
      </w:r>
    </w:p>
    <w:p w:rsidR="002B08CE" w:rsidRPr="002C0224" w:rsidRDefault="002B08CE" w:rsidP="001841F5">
      <w:pPr>
        <w:jc w:val="right"/>
      </w:pPr>
      <w:r w:rsidRPr="002C0224">
        <w:t>Новосибирской области</w:t>
      </w:r>
    </w:p>
    <w:p w:rsidR="002B08CE" w:rsidRPr="002C0224" w:rsidRDefault="002B08CE" w:rsidP="001841F5">
      <w:pPr>
        <w:jc w:val="right"/>
      </w:pPr>
      <w:r w:rsidRPr="002C0224">
        <w:t>от   15.12.2011   №  681-ЭЭ</w:t>
      </w:r>
    </w:p>
    <w:p w:rsidR="002B08CE" w:rsidRPr="002C0224" w:rsidRDefault="002B08CE" w:rsidP="001841F5">
      <w:pPr>
        <w:jc w:val="right"/>
      </w:pPr>
      <w:r w:rsidRPr="002C0224">
        <w:t xml:space="preserve">   </w:t>
      </w:r>
    </w:p>
    <w:p w:rsidR="002B08CE" w:rsidRPr="002C0224" w:rsidRDefault="002B08CE" w:rsidP="001841F5"/>
    <w:p w:rsidR="002B08CE" w:rsidRDefault="002B08CE" w:rsidP="001841F5">
      <w:pPr>
        <w:jc w:val="center"/>
        <w:rPr>
          <w:b/>
          <w:bCs/>
        </w:rPr>
      </w:pPr>
      <w:r w:rsidRPr="002C0224">
        <w:rPr>
          <w:b/>
          <w:bCs/>
        </w:rPr>
        <w:t xml:space="preserve">Необходимая валовая выручка сетевой организации на долгосрочный период регулирования </w:t>
      </w:r>
    </w:p>
    <w:p w:rsidR="002B08CE" w:rsidRPr="002C0224" w:rsidRDefault="002B08CE" w:rsidP="001841F5">
      <w:pPr>
        <w:jc w:val="center"/>
        <w:rPr>
          <w:b/>
          <w:bCs/>
        </w:rPr>
      </w:pPr>
      <w:r w:rsidRPr="002C0224">
        <w:rPr>
          <w:b/>
          <w:bCs/>
        </w:rPr>
        <w:t>(без учета оплаты потерь)</w:t>
      </w:r>
    </w:p>
    <w:p w:rsidR="002B08CE" w:rsidRPr="002C0224" w:rsidRDefault="002B08CE" w:rsidP="001841F5"/>
    <w:p w:rsidR="002B08CE" w:rsidRPr="002C0224" w:rsidRDefault="002B08CE" w:rsidP="001841F5"/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2501"/>
      </w:tblGrid>
      <w:tr w:rsidR="002B08CE" w:rsidRPr="002C0224" w:rsidTr="00D9530C">
        <w:trPr>
          <w:trHeight w:val="1155"/>
        </w:trPr>
        <w:tc>
          <w:tcPr>
            <w:tcW w:w="5529" w:type="dxa"/>
            <w:vMerge w:val="restart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 xml:space="preserve">Наименование сетевой организации </w:t>
            </w:r>
          </w:p>
        </w:tc>
        <w:tc>
          <w:tcPr>
            <w:tcW w:w="900" w:type="dxa"/>
            <w:vMerge w:val="restart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Год</w:t>
            </w:r>
          </w:p>
        </w:tc>
        <w:tc>
          <w:tcPr>
            <w:tcW w:w="2501" w:type="dxa"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НВВ сетевой организации без учета</w:t>
            </w:r>
            <w:r w:rsidRPr="002C0224">
              <w:br/>
              <w:t>оплаты потерь</w:t>
            </w:r>
          </w:p>
        </w:tc>
      </w:tr>
      <w:tr w:rsidR="002B08CE" w:rsidRPr="002C0224" w:rsidTr="00D9530C">
        <w:trPr>
          <w:trHeight w:val="300"/>
        </w:trPr>
        <w:tc>
          <w:tcPr>
            <w:tcW w:w="5529" w:type="dxa"/>
            <w:vMerge/>
            <w:vAlign w:val="center"/>
          </w:tcPr>
          <w:p w:rsidR="002B08CE" w:rsidRPr="002C0224" w:rsidRDefault="002B08CE" w:rsidP="00D9530C"/>
        </w:tc>
        <w:tc>
          <w:tcPr>
            <w:tcW w:w="900" w:type="dxa"/>
            <w:vMerge/>
            <w:noWrap/>
            <w:vAlign w:val="center"/>
          </w:tcPr>
          <w:p w:rsidR="002B08CE" w:rsidRPr="002C0224" w:rsidRDefault="002B08CE" w:rsidP="00D9530C">
            <w:pPr>
              <w:jc w:val="center"/>
            </w:pPr>
          </w:p>
        </w:tc>
        <w:tc>
          <w:tcPr>
            <w:tcW w:w="2501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тыс. руб.</w:t>
            </w:r>
          </w:p>
        </w:tc>
      </w:tr>
      <w:tr w:rsidR="002B08CE" w:rsidRPr="002C0224" w:rsidTr="00D9530C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2B08CE" w:rsidRPr="002C0224" w:rsidRDefault="002B08CE" w:rsidP="00D9530C">
            <w:r w:rsidRPr="002C0224">
              <w:t>Закрытое акционерное общество «Энергосервис «Чкаловец» (ОГРН 1095401010330, ИНН 5401330397)</w:t>
            </w:r>
          </w:p>
        </w:tc>
        <w:tc>
          <w:tcPr>
            <w:tcW w:w="900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2012</w:t>
            </w:r>
          </w:p>
        </w:tc>
        <w:tc>
          <w:tcPr>
            <w:tcW w:w="2501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9 769,9</w:t>
            </w:r>
          </w:p>
        </w:tc>
      </w:tr>
      <w:tr w:rsidR="002B08CE" w:rsidRPr="002C0224" w:rsidTr="00D9530C">
        <w:trPr>
          <w:trHeight w:val="419"/>
        </w:trPr>
        <w:tc>
          <w:tcPr>
            <w:tcW w:w="5529" w:type="dxa"/>
            <w:vMerge/>
            <w:noWrap/>
          </w:tcPr>
          <w:p w:rsidR="002B08CE" w:rsidRPr="002C0224" w:rsidRDefault="002B08CE" w:rsidP="00D9530C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2013</w:t>
            </w:r>
          </w:p>
        </w:tc>
        <w:tc>
          <w:tcPr>
            <w:tcW w:w="2501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10 040,0</w:t>
            </w:r>
          </w:p>
        </w:tc>
      </w:tr>
      <w:tr w:rsidR="002B08CE" w:rsidRPr="002C0224" w:rsidTr="00D9530C">
        <w:trPr>
          <w:trHeight w:val="425"/>
        </w:trPr>
        <w:tc>
          <w:tcPr>
            <w:tcW w:w="5529" w:type="dxa"/>
            <w:vMerge/>
            <w:noWrap/>
          </w:tcPr>
          <w:p w:rsidR="002B08CE" w:rsidRPr="002C0224" w:rsidRDefault="002B08CE" w:rsidP="00D9530C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2014</w:t>
            </w:r>
          </w:p>
        </w:tc>
        <w:tc>
          <w:tcPr>
            <w:tcW w:w="2501" w:type="dxa"/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10 282,7</w:t>
            </w:r>
          </w:p>
        </w:tc>
      </w:tr>
    </w:tbl>
    <w:p w:rsidR="002B08CE" w:rsidRPr="002C0224" w:rsidRDefault="002B08CE" w:rsidP="001841F5"/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  <w:r w:rsidRPr="002C0224">
        <w:t>Приложение № 4</w:t>
      </w:r>
    </w:p>
    <w:p w:rsidR="002B08CE" w:rsidRPr="002C0224" w:rsidRDefault="002B08CE" w:rsidP="001841F5">
      <w:pPr>
        <w:jc w:val="right"/>
      </w:pPr>
      <w:r w:rsidRPr="002C0224">
        <w:t>к приказу департамента по тарифам</w:t>
      </w:r>
    </w:p>
    <w:p w:rsidR="002B08CE" w:rsidRPr="002C0224" w:rsidRDefault="002B08CE" w:rsidP="001841F5">
      <w:pPr>
        <w:jc w:val="right"/>
      </w:pPr>
      <w:r w:rsidRPr="002C0224">
        <w:t>Новосибирской области</w:t>
      </w:r>
    </w:p>
    <w:p w:rsidR="002B08CE" w:rsidRPr="002C0224" w:rsidRDefault="002B08CE" w:rsidP="001841F5">
      <w:pPr>
        <w:jc w:val="right"/>
      </w:pPr>
      <w:r w:rsidRPr="002C0224">
        <w:t>от   15.12.2011   №  681-ЭЭ</w:t>
      </w:r>
    </w:p>
    <w:p w:rsidR="002B08CE" w:rsidRPr="002C0224" w:rsidRDefault="002B08CE" w:rsidP="001841F5">
      <w:pPr>
        <w:jc w:val="right"/>
      </w:pPr>
      <w:r w:rsidRPr="002C0224">
        <w:t xml:space="preserve">   </w:t>
      </w:r>
    </w:p>
    <w:p w:rsidR="002B08CE" w:rsidRPr="002C0224" w:rsidRDefault="002B08CE" w:rsidP="001841F5">
      <w:pPr>
        <w:ind w:left="6372" w:firstLine="708"/>
        <w:rPr>
          <w:b/>
          <w:bCs/>
        </w:rPr>
      </w:pPr>
    </w:p>
    <w:p w:rsidR="002B08CE" w:rsidRPr="002C0224" w:rsidRDefault="002B08CE" w:rsidP="001841F5">
      <w:pPr>
        <w:ind w:left="-720" w:firstLine="720"/>
        <w:jc w:val="center"/>
        <w:rPr>
          <w:b/>
          <w:bCs/>
        </w:rPr>
      </w:pPr>
      <w:r w:rsidRPr="002C0224"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2012 год</w:t>
      </w:r>
    </w:p>
    <w:p w:rsidR="002B08CE" w:rsidRPr="002C0224" w:rsidRDefault="002B08CE" w:rsidP="001841F5">
      <w:pPr>
        <w:rPr>
          <w:b/>
          <w:bCs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248"/>
        <w:gridCol w:w="1980"/>
        <w:gridCol w:w="1951"/>
        <w:gridCol w:w="1649"/>
      </w:tblGrid>
      <w:tr w:rsidR="002B08CE" w:rsidRPr="002C0224" w:rsidTr="00D9530C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Наименование сетевых организаций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Двухставочный тариф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Одноставочный тариф</w:t>
            </w:r>
          </w:p>
        </w:tc>
      </w:tr>
      <w:tr w:rsidR="002B08CE" w:rsidRPr="002C0224" w:rsidTr="00D9530C">
        <w:trPr>
          <w:trHeight w:val="90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 xml:space="preserve">ставка за содержание электрических сетей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ставка на оплату технологического расхода (потерь)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</w:p>
        </w:tc>
      </w:tr>
      <w:tr w:rsidR="002B08CE" w:rsidRPr="002C0224" w:rsidTr="00D9530C">
        <w:trPr>
          <w:trHeight w:val="300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руб./МВт·мес.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руб./МВт·ч</w:t>
            </w:r>
          </w:p>
        </w:tc>
      </w:tr>
      <w:tr w:rsidR="002B08CE" w:rsidRPr="002C0224" w:rsidTr="00D9530C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B08CE" w:rsidRPr="002C0224" w:rsidRDefault="002B08CE" w:rsidP="00D9530C">
            <w:pPr>
              <w:jc w:val="both"/>
            </w:pPr>
            <w:r w:rsidRPr="002C0224">
              <w:t>Закрытое акционерное общество «Энергосервис «Чкаловец» (ОГРН 1095401010330, ИНН 5401330397)   – Закрытое акционерное общество «Региональные электрические сети»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rPr>
                <w:color w:val="000000"/>
              </w:rPr>
              <w:t>54680,8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18,62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115,07</w:t>
            </w:r>
          </w:p>
        </w:tc>
      </w:tr>
    </w:tbl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center"/>
      </w:pPr>
      <w:r>
        <w:t>______________________</w:t>
      </w: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  <w:r w:rsidRPr="002C0224">
        <w:t>Приложение № 5</w:t>
      </w:r>
    </w:p>
    <w:p w:rsidR="002B08CE" w:rsidRPr="002C0224" w:rsidRDefault="002B08CE" w:rsidP="001841F5">
      <w:pPr>
        <w:jc w:val="right"/>
      </w:pPr>
      <w:r w:rsidRPr="002C0224">
        <w:t>к приказу департамента по тарифам</w:t>
      </w:r>
    </w:p>
    <w:p w:rsidR="002B08CE" w:rsidRPr="002C0224" w:rsidRDefault="002B08CE" w:rsidP="001841F5">
      <w:pPr>
        <w:jc w:val="right"/>
      </w:pPr>
      <w:r w:rsidRPr="002C0224">
        <w:t>Новосибирской области</w:t>
      </w:r>
    </w:p>
    <w:p w:rsidR="002B08CE" w:rsidRPr="002C0224" w:rsidRDefault="002B08CE" w:rsidP="001841F5">
      <w:pPr>
        <w:jc w:val="right"/>
      </w:pPr>
      <w:r w:rsidRPr="002C0224">
        <w:t>от   15.12.2011   №  681-ЭЭ</w:t>
      </w:r>
    </w:p>
    <w:p w:rsidR="002B08CE" w:rsidRPr="002C0224" w:rsidRDefault="002B08CE" w:rsidP="001841F5">
      <w:pPr>
        <w:jc w:val="right"/>
      </w:pPr>
      <w:r w:rsidRPr="002C0224">
        <w:t xml:space="preserve">   </w:t>
      </w:r>
    </w:p>
    <w:p w:rsidR="002B08CE" w:rsidRPr="002C0224" w:rsidRDefault="002B08CE" w:rsidP="001841F5">
      <w:pPr>
        <w:ind w:left="6372" w:firstLine="708"/>
        <w:rPr>
          <w:b/>
          <w:bCs/>
        </w:rPr>
      </w:pPr>
    </w:p>
    <w:p w:rsidR="002B08CE" w:rsidRPr="002C0224" w:rsidRDefault="002B08CE" w:rsidP="001841F5">
      <w:pPr>
        <w:ind w:left="-720" w:firstLine="720"/>
        <w:jc w:val="center"/>
        <w:rPr>
          <w:b/>
          <w:bCs/>
        </w:rPr>
      </w:pPr>
      <w:r w:rsidRPr="002C0224"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2013 год</w:t>
      </w:r>
    </w:p>
    <w:p w:rsidR="002B08CE" w:rsidRPr="002C0224" w:rsidRDefault="002B08CE" w:rsidP="001841F5">
      <w:pPr>
        <w:rPr>
          <w:b/>
          <w:bCs/>
        </w:rPr>
      </w:pPr>
    </w:p>
    <w:tbl>
      <w:tblPr>
        <w:tblW w:w="10065" w:type="dxa"/>
        <w:tblInd w:w="-106" w:type="dxa"/>
        <w:tblLayout w:type="fixed"/>
        <w:tblLook w:val="0000"/>
      </w:tblPr>
      <w:tblGrid>
        <w:gridCol w:w="4248"/>
        <w:gridCol w:w="1800"/>
        <w:gridCol w:w="1980"/>
        <w:gridCol w:w="2037"/>
      </w:tblGrid>
      <w:tr w:rsidR="002B08CE" w:rsidRPr="002C0224" w:rsidTr="00D9530C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Наименование сетевых организаций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Двухставочный тариф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Одноставочный тариф</w:t>
            </w:r>
          </w:p>
        </w:tc>
      </w:tr>
      <w:tr w:rsidR="002B08CE" w:rsidRPr="002C0224" w:rsidTr="00D9530C">
        <w:trPr>
          <w:trHeight w:val="90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 xml:space="preserve">ставка за содержание электрических сетей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ставка на оплату технологического расхода (потерь)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</w:p>
        </w:tc>
      </w:tr>
      <w:tr w:rsidR="002B08CE" w:rsidRPr="002C0224" w:rsidTr="00D9530C">
        <w:trPr>
          <w:trHeight w:val="300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руб./МВт·мес.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руб./МВт·ч</w:t>
            </w:r>
          </w:p>
        </w:tc>
      </w:tr>
      <w:tr w:rsidR="002B08CE" w:rsidRPr="002C0224" w:rsidTr="00D9530C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B08CE" w:rsidRPr="002C0224" w:rsidRDefault="002B08CE" w:rsidP="00D9530C">
            <w:pPr>
              <w:jc w:val="both"/>
            </w:pPr>
            <w:r w:rsidRPr="002C0224">
              <w:t>Закрытое акционерное общество «Энергосервис «Чкаловец» (ОГРН 1095401010330, ИНН 5401330397)   – Закрытое акционерное общество «Региональные электрические сети»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rPr>
                <w:color w:val="000000"/>
              </w:rPr>
              <w:t>56192,6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20,48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119,60</w:t>
            </w:r>
          </w:p>
        </w:tc>
      </w:tr>
    </w:tbl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</w:p>
    <w:p w:rsidR="002B08CE" w:rsidRPr="002C0224" w:rsidRDefault="002B08CE" w:rsidP="001841F5">
      <w:pPr>
        <w:tabs>
          <w:tab w:val="left" w:pos="5040"/>
        </w:tabs>
        <w:jc w:val="right"/>
      </w:pPr>
      <w:r w:rsidRPr="002C0224">
        <w:t>Приложение № 6</w:t>
      </w:r>
    </w:p>
    <w:p w:rsidR="002B08CE" w:rsidRPr="002C0224" w:rsidRDefault="002B08CE" w:rsidP="001841F5">
      <w:pPr>
        <w:jc w:val="right"/>
      </w:pPr>
      <w:r w:rsidRPr="002C0224">
        <w:t>к приказу департамента по тарифам</w:t>
      </w:r>
    </w:p>
    <w:p w:rsidR="002B08CE" w:rsidRPr="002C0224" w:rsidRDefault="002B08CE" w:rsidP="001841F5">
      <w:pPr>
        <w:jc w:val="right"/>
      </w:pPr>
      <w:r w:rsidRPr="002C0224">
        <w:t>Новосибирской области</w:t>
      </w:r>
    </w:p>
    <w:p w:rsidR="002B08CE" w:rsidRPr="002C0224" w:rsidRDefault="002B08CE" w:rsidP="001841F5">
      <w:pPr>
        <w:jc w:val="right"/>
      </w:pPr>
      <w:r w:rsidRPr="002C0224">
        <w:t>от   15.12.2011   №   681-ЭЭ</w:t>
      </w:r>
    </w:p>
    <w:p w:rsidR="002B08CE" w:rsidRPr="002C0224" w:rsidRDefault="002B08CE" w:rsidP="001841F5">
      <w:pPr>
        <w:ind w:left="6372" w:firstLine="708"/>
        <w:rPr>
          <w:b/>
          <w:bCs/>
        </w:rPr>
      </w:pPr>
    </w:p>
    <w:p w:rsidR="002B08CE" w:rsidRPr="002C0224" w:rsidRDefault="002B08CE" w:rsidP="001841F5">
      <w:pPr>
        <w:ind w:left="-720" w:firstLine="720"/>
        <w:jc w:val="center"/>
        <w:rPr>
          <w:b/>
          <w:bCs/>
        </w:rPr>
      </w:pPr>
      <w:r w:rsidRPr="002C0224"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2014 год</w:t>
      </w:r>
    </w:p>
    <w:p w:rsidR="002B08CE" w:rsidRPr="002C0224" w:rsidRDefault="002B08CE" w:rsidP="001841F5">
      <w:pPr>
        <w:rPr>
          <w:b/>
          <w:bCs/>
        </w:rPr>
      </w:pPr>
    </w:p>
    <w:tbl>
      <w:tblPr>
        <w:tblW w:w="10008" w:type="dxa"/>
        <w:tblInd w:w="-106" w:type="dxa"/>
        <w:tblLayout w:type="fixed"/>
        <w:tblLook w:val="0000"/>
      </w:tblPr>
      <w:tblGrid>
        <w:gridCol w:w="4248"/>
        <w:gridCol w:w="1800"/>
        <w:gridCol w:w="1980"/>
        <w:gridCol w:w="1980"/>
      </w:tblGrid>
      <w:tr w:rsidR="002B08CE" w:rsidRPr="002C0224" w:rsidTr="00D9530C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Наименование сетевых организаций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Двухставочный тариф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Одноставочный тариф</w:t>
            </w:r>
          </w:p>
        </w:tc>
      </w:tr>
      <w:tr w:rsidR="002B08CE" w:rsidRPr="002C0224" w:rsidTr="00D9530C">
        <w:trPr>
          <w:trHeight w:val="900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 xml:space="preserve">ставка за содержание электрических сетей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ставка на оплату технологического расхода (потерь)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</w:p>
        </w:tc>
      </w:tr>
      <w:tr w:rsidR="002B08CE" w:rsidRPr="002C0224" w:rsidTr="00D9530C">
        <w:trPr>
          <w:trHeight w:val="300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08CE" w:rsidRPr="002C0224" w:rsidRDefault="002B08CE" w:rsidP="00D9530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руб./МВт·мес.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руб./МВт·ч</w:t>
            </w:r>
          </w:p>
        </w:tc>
      </w:tr>
      <w:tr w:rsidR="002B08CE" w:rsidRPr="002C0224" w:rsidTr="00D9530C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B08CE" w:rsidRPr="002C0224" w:rsidRDefault="002B08CE" w:rsidP="00D9530C">
            <w:pPr>
              <w:jc w:val="both"/>
            </w:pPr>
            <w:r w:rsidRPr="002C0224">
              <w:t>Закрытое акционерное общество «Энергосервис «Чкаловец» (ОГРН 1095401010330, ИНН 5401330397)  – Закрытое акционерное общество «Региональные электрические сети»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rPr>
                <w:color w:val="000000"/>
              </w:rPr>
              <w:t>57550,6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22,53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CE" w:rsidRPr="002C0224" w:rsidRDefault="002B08CE" w:rsidP="00D9530C">
            <w:pPr>
              <w:jc w:val="center"/>
            </w:pPr>
            <w:r w:rsidRPr="002C0224">
              <w:t>124,05</w:t>
            </w:r>
          </w:p>
        </w:tc>
      </w:tr>
    </w:tbl>
    <w:p w:rsidR="002B08CE" w:rsidRDefault="002B08CE" w:rsidP="001841F5"/>
    <w:p w:rsidR="002B08CE" w:rsidRPr="002C0224" w:rsidRDefault="002B08CE" w:rsidP="001841F5">
      <w:pPr>
        <w:jc w:val="center"/>
      </w:pPr>
      <w:r>
        <w:t>___________________________</w:t>
      </w:r>
    </w:p>
    <w:p w:rsidR="002B08CE" w:rsidRPr="005260C7" w:rsidRDefault="002B08CE" w:rsidP="005260C7">
      <w:pPr>
        <w:jc w:val="right"/>
        <w:rPr>
          <w:sz w:val="28"/>
          <w:szCs w:val="28"/>
        </w:rPr>
      </w:pPr>
    </w:p>
    <w:sectPr w:rsidR="002B08CE" w:rsidRPr="005260C7" w:rsidSect="001B707A">
      <w:pgSz w:w="11906" w:h="16838"/>
      <w:pgMar w:top="993" w:right="849" w:bottom="851" w:left="1134" w:header="397" w:footer="28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CE" w:rsidRDefault="002B08CE">
      <w:r>
        <w:separator/>
      </w:r>
    </w:p>
  </w:endnote>
  <w:endnote w:type="continuationSeparator" w:id="1">
    <w:p w:rsidR="002B08CE" w:rsidRDefault="002B0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CE" w:rsidRDefault="002B08CE">
      <w:r>
        <w:separator/>
      </w:r>
    </w:p>
  </w:footnote>
  <w:footnote w:type="continuationSeparator" w:id="1">
    <w:p w:rsidR="002B08CE" w:rsidRDefault="002B0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94"/>
    <w:rsid w:val="00005A5C"/>
    <w:rsid w:val="0001215F"/>
    <w:rsid w:val="000646EB"/>
    <w:rsid w:val="000B42E3"/>
    <w:rsid w:val="000E3F3F"/>
    <w:rsid w:val="000F1FB5"/>
    <w:rsid w:val="001010ED"/>
    <w:rsid w:val="001841F5"/>
    <w:rsid w:val="00196EC1"/>
    <w:rsid w:val="001B707A"/>
    <w:rsid w:val="002B08CE"/>
    <w:rsid w:val="002C0224"/>
    <w:rsid w:val="00321A10"/>
    <w:rsid w:val="00337568"/>
    <w:rsid w:val="00372F6E"/>
    <w:rsid w:val="003744DC"/>
    <w:rsid w:val="003D60D0"/>
    <w:rsid w:val="003F3376"/>
    <w:rsid w:val="00463481"/>
    <w:rsid w:val="005260C7"/>
    <w:rsid w:val="00581751"/>
    <w:rsid w:val="00600A23"/>
    <w:rsid w:val="0063613D"/>
    <w:rsid w:val="006A01E9"/>
    <w:rsid w:val="006D4C07"/>
    <w:rsid w:val="006E7F22"/>
    <w:rsid w:val="00724805"/>
    <w:rsid w:val="007340C6"/>
    <w:rsid w:val="00736579"/>
    <w:rsid w:val="0074493F"/>
    <w:rsid w:val="0077793E"/>
    <w:rsid w:val="007D5F71"/>
    <w:rsid w:val="007E2ECC"/>
    <w:rsid w:val="008668EC"/>
    <w:rsid w:val="008B524F"/>
    <w:rsid w:val="008C5F1F"/>
    <w:rsid w:val="008E33DA"/>
    <w:rsid w:val="00913D03"/>
    <w:rsid w:val="00920C95"/>
    <w:rsid w:val="009623FE"/>
    <w:rsid w:val="00990FEA"/>
    <w:rsid w:val="009C42C8"/>
    <w:rsid w:val="00A31B5A"/>
    <w:rsid w:val="00A45EA5"/>
    <w:rsid w:val="00A64754"/>
    <w:rsid w:val="00AB6FF7"/>
    <w:rsid w:val="00AF3827"/>
    <w:rsid w:val="00B12B0D"/>
    <w:rsid w:val="00B40B62"/>
    <w:rsid w:val="00B522AE"/>
    <w:rsid w:val="00B67A96"/>
    <w:rsid w:val="00B85B5A"/>
    <w:rsid w:val="00BD18EB"/>
    <w:rsid w:val="00BD57B2"/>
    <w:rsid w:val="00BE2358"/>
    <w:rsid w:val="00C216D2"/>
    <w:rsid w:val="00C47149"/>
    <w:rsid w:val="00C61F11"/>
    <w:rsid w:val="00C72877"/>
    <w:rsid w:val="00CA4191"/>
    <w:rsid w:val="00CA5195"/>
    <w:rsid w:val="00D00C85"/>
    <w:rsid w:val="00D50FBC"/>
    <w:rsid w:val="00D9530C"/>
    <w:rsid w:val="00D97524"/>
    <w:rsid w:val="00DB4E36"/>
    <w:rsid w:val="00DC452C"/>
    <w:rsid w:val="00E003AE"/>
    <w:rsid w:val="00E068A3"/>
    <w:rsid w:val="00E12199"/>
    <w:rsid w:val="00E13576"/>
    <w:rsid w:val="00E375F8"/>
    <w:rsid w:val="00E40E94"/>
    <w:rsid w:val="00E44312"/>
    <w:rsid w:val="00E7391E"/>
    <w:rsid w:val="00EF628C"/>
    <w:rsid w:val="00F00195"/>
    <w:rsid w:val="00F0042E"/>
    <w:rsid w:val="00F14D36"/>
    <w:rsid w:val="00F21745"/>
    <w:rsid w:val="00F219FC"/>
    <w:rsid w:val="00F43682"/>
    <w:rsid w:val="00F63BC0"/>
    <w:rsid w:val="00F66694"/>
    <w:rsid w:val="00F91FB7"/>
    <w:rsid w:val="00FA5CB1"/>
    <w:rsid w:val="00FB3E2F"/>
    <w:rsid w:val="00FB6B60"/>
    <w:rsid w:val="00FC1357"/>
    <w:rsid w:val="00FC263E"/>
    <w:rsid w:val="00FD26E3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DC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0C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0C7"/>
    <w:pPr>
      <w:keepNext/>
      <w:autoSpaceDE/>
      <w:autoSpaceDN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3744DC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3744DC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744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744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744D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744DC"/>
    <w:rPr>
      <w:vertAlign w:val="superscript"/>
    </w:rPr>
  </w:style>
  <w:style w:type="paragraph" w:customStyle="1" w:styleId="ConsPlusNormal">
    <w:name w:val="ConsPlusNormal"/>
    <w:uiPriority w:val="99"/>
    <w:rsid w:val="003744D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5260C7"/>
    <w:pPr>
      <w:autoSpaceDE/>
      <w:autoSpaceDN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6D4C07"/>
    <w:pPr>
      <w:autoSpaceDE/>
      <w:autoSpaceDN/>
      <w:spacing w:before="30" w:after="30"/>
      <w:ind w:left="30" w:right="30"/>
    </w:pPr>
    <w:rPr>
      <w:rFonts w:ascii="Georgia" w:hAnsi="Georgia" w:cs="Georgia"/>
      <w:color w:val="0000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870BFD-1C58-4359-920B-6662EDAD4FBF}"/>
</file>

<file path=customXml/itemProps2.xml><?xml version="1.0" encoding="utf-8"?>
<ds:datastoreItem xmlns:ds="http://schemas.openxmlformats.org/officeDocument/2006/customXml" ds:itemID="{1CECE0AC-59FF-4DC4-A93B-9BC16FF33CB0}"/>
</file>

<file path=customXml/itemProps3.xml><?xml version="1.0" encoding="utf-8"?>
<ds:datastoreItem xmlns:ds="http://schemas.openxmlformats.org/officeDocument/2006/customXml" ds:itemID="{91AC4D89-D3F7-4D47-B2DC-641FAF114B2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1311</Words>
  <Characters>7478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Prof-SlejovaNA</dc:creator>
  <cp:keywords/>
  <dc:description/>
  <cp:lastModifiedBy>tig</cp:lastModifiedBy>
  <cp:revision>8</cp:revision>
  <cp:lastPrinted>2011-12-30T08:47:00Z</cp:lastPrinted>
  <dcterms:created xsi:type="dcterms:W3CDTF">2011-12-20T08:50:00Z</dcterms:created>
  <dcterms:modified xsi:type="dcterms:W3CDTF">2012-01-09T08:58:00Z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